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779" w:rsidRDefault="00450779" w:rsidP="00496E3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Syllabus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for Pre-Ph.D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. Entrance Test</w:t>
      </w:r>
    </w:p>
    <w:p w:rsidR="00450779" w:rsidRDefault="00450779" w:rsidP="00496E3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(AY 2022-23)</w:t>
      </w:r>
    </w:p>
    <w:p w:rsidR="00450779" w:rsidRDefault="00450779" w:rsidP="00496E3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Department of Basic Sciences and Humanities</w:t>
      </w:r>
    </w:p>
    <w:p w:rsidR="00450779" w:rsidRPr="00450779" w:rsidRDefault="00450779" w:rsidP="00450779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Subject: Applied Chemistry</w:t>
      </w:r>
      <w:bookmarkStart w:id="0" w:name="_GoBack"/>
      <w:bookmarkEnd w:id="0"/>
    </w:p>
    <w:p w:rsidR="00E7015E" w:rsidRPr="00E7015E" w:rsidRDefault="00E7015E" w:rsidP="00E7015E">
      <w:pPr>
        <w:pStyle w:val="ListParagraph"/>
        <w:numPr>
          <w:ilvl w:val="0"/>
          <w:numId w:val="2"/>
        </w:numPr>
        <w:spacing w:line="360" w:lineRule="auto"/>
        <w:jc w:val="both"/>
        <w:rPr>
          <w:u w:val="single"/>
        </w:rPr>
      </w:pPr>
      <w:r w:rsidRPr="00E7015E">
        <w:rPr>
          <w:u w:val="single"/>
        </w:rPr>
        <w:t>Organic Reactions and Green Chemistry:</w:t>
      </w:r>
    </w:p>
    <w:p w:rsidR="00F56D11" w:rsidRDefault="00E7015E" w:rsidP="00F56D11">
      <w:pPr>
        <w:pStyle w:val="ListParagraph"/>
        <w:spacing w:line="360" w:lineRule="auto"/>
        <w:jc w:val="both"/>
      </w:pPr>
      <w:r w:rsidRPr="00E7015E">
        <w:t>Basic types of organic reactions, reactive intermediates, Common Name reactions, stereochemistry, photochemical r</w:t>
      </w:r>
      <w:r w:rsidR="00F56D11">
        <w:t xml:space="preserve">eactions, pericyclic reactions. </w:t>
      </w:r>
      <w:r w:rsidR="00F56D11" w:rsidRPr="00E7015E">
        <w:t>Functional Group Interconversions, Retrosynthetic Analysis.</w:t>
      </w:r>
    </w:p>
    <w:p w:rsidR="00CA2090" w:rsidRDefault="00CA2090" w:rsidP="00F56D11">
      <w:pPr>
        <w:pStyle w:val="ListParagraph"/>
        <w:spacing w:line="360" w:lineRule="auto"/>
        <w:jc w:val="both"/>
      </w:pPr>
      <w:r>
        <w:t xml:space="preserve">Organic Process optimization for </w:t>
      </w:r>
      <w:r w:rsidRPr="00CA2090">
        <w:t>scale-up, operation of pilot-plant or laboratory units; and optimization of manufacturing processes to obtain maximum yield, with minimal waste generation.</w:t>
      </w:r>
    </w:p>
    <w:p w:rsidR="00E7015E" w:rsidRDefault="00F56D11" w:rsidP="00E7015E">
      <w:pPr>
        <w:pStyle w:val="ListParagraph"/>
        <w:spacing w:line="360" w:lineRule="auto"/>
        <w:jc w:val="both"/>
      </w:pPr>
      <w:r w:rsidRPr="00E7015E">
        <w:t xml:space="preserve">Basic </w:t>
      </w:r>
      <w:r w:rsidR="00E7015E" w:rsidRPr="00E7015E">
        <w:t>principles of green chemistry, introduction to</w:t>
      </w:r>
      <w:r w:rsidR="00E7015E">
        <w:t xml:space="preserve"> g</w:t>
      </w:r>
      <w:r w:rsidR="00E7015E" w:rsidRPr="00E7015E">
        <w:t xml:space="preserve">reen solvents, catalysts and reagents. </w:t>
      </w:r>
    </w:p>
    <w:p w:rsidR="00F56D11" w:rsidRDefault="00F56D11" w:rsidP="00E7015E">
      <w:pPr>
        <w:pStyle w:val="ListParagraph"/>
        <w:spacing w:line="360" w:lineRule="auto"/>
        <w:jc w:val="both"/>
      </w:pPr>
    </w:p>
    <w:p w:rsidR="00F56D11" w:rsidRPr="00F56D11" w:rsidRDefault="00F56D11" w:rsidP="00E7015E">
      <w:pPr>
        <w:pStyle w:val="ListParagraph"/>
        <w:numPr>
          <w:ilvl w:val="0"/>
          <w:numId w:val="2"/>
        </w:numPr>
        <w:spacing w:line="360" w:lineRule="auto"/>
        <w:jc w:val="both"/>
        <w:rPr>
          <w:u w:val="single"/>
        </w:rPr>
      </w:pPr>
      <w:r w:rsidRPr="00F56D11">
        <w:rPr>
          <w:u w:val="single"/>
        </w:rPr>
        <w:t>Surfactants</w:t>
      </w:r>
      <w:r>
        <w:rPr>
          <w:u w:val="single"/>
        </w:rPr>
        <w:t xml:space="preserve"> and related chemistry</w:t>
      </w:r>
      <w:r w:rsidRPr="00F56D11">
        <w:rPr>
          <w:u w:val="single"/>
        </w:rPr>
        <w:t>:</w:t>
      </w:r>
    </w:p>
    <w:p w:rsidR="003C7E69" w:rsidRPr="00E7015E" w:rsidRDefault="004E4F42" w:rsidP="00F56D11">
      <w:pPr>
        <w:pStyle w:val="ListParagraph"/>
        <w:spacing w:line="360" w:lineRule="auto"/>
        <w:jc w:val="both"/>
      </w:pPr>
      <w:r w:rsidRPr="00E7015E">
        <w:t xml:space="preserve">Theory of surface action; effect and </w:t>
      </w:r>
      <w:r w:rsidR="00F56D11" w:rsidRPr="00E7015E">
        <w:t>behaviour</w:t>
      </w:r>
      <w:r w:rsidRPr="00E7015E">
        <w:t xml:space="preserve"> of surface a</w:t>
      </w:r>
      <w:r w:rsidR="00F56D11">
        <w:t>ctive agents on the interfaces-</w:t>
      </w:r>
      <w:r w:rsidRPr="00E7015E">
        <w:t>solid- liquid, gas</w:t>
      </w:r>
      <w:r w:rsidR="00F56D11">
        <w:t>-</w:t>
      </w:r>
      <w:r w:rsidRPr="00E7015E">
        <w:t xml:space="preserve">liquid, liquid-liquid and interfaces formed by three phases e.g. solid, liquid and gas and two immiscible liquids. Bulk properties of surfactant solutions and methods of their measurements: micelle properties; foaming; wetting, emulsification, dispersion; and detergency; measurement of </w:t>
      </w:r>
      <w:r w:rsidR="00F56D11">
        <w:t>critical micelle concentration.</w:t>
      </w:r>
    </w:p>
    <w:p w:rsidR="00F56D11" w:rsidRDefault="004E4F42" w:rsidP="00F56D11">
      <w:pPr>
        <w:spacing w:after="0"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7015E">
        <w:rPr>
          <w:rFonts w:ascii="Times New Roman" w:hAnsi="Times New Roman" w:cs="Times New Roman"/>
          <w:sz w:val="24"/>
          <w:szCs w:val="24"/>
        </w:rPr>
        <w:lastRenderedPageBreak/>
        <w:t xml:space="preserve">Classification, synthesis </w:t>
      </w:r>
      <w:r w:rsidR="00F56D11">
        <w:rPr>
          <w:rFonts w:ascii="Times New Roman" w:hAnsi="Times New Roman" w:cs="Times New Roman"/>
          <w:sz w:val="24"/>
          <w:szCs w:val="24"/>
        </w:rPr>
        <w:t xml:space="preserve">and applications of surfactants, Bio surfactants and </w:t>
      </w:r>
      <w:r w:rsidRPr="00E7015E">
        <w:rPr>
          <w:rFonts w:ascii="Times New Roman" w:hAnsi="Times New Roman" w:cs="Times New Roman"/>
          <w:sz w:val="24"/>
          <w:szCs w:val="24"/>
        </w:rPr>
        <w:t xml:space="preserve">Novel </w:t>
      </w:r>
      <w:r w:rsidR="00F56D11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4E4F42" w:rsidRPr="00E7015E" w:rsidRDefault="004E4F42" w:rsidP="00F56D11">
      <w:pPr>
        <w:spacing w:after="0"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7015E">
        <w:rPr>
          <w:rFonts w:ascii="Times New Roman" w:hAnsi="Times New Roman" w:cs="Times New Roman"/>
          <w:sz w:val="24"/>
          <w:szCs w:val="24"/>
        </w:rPr>
        <w:t>surfactants.</w:t>
      </w:r>
    </w:p>
    <w:p w:rsidR="004E4F42" w:rsidRPr="00E7015E" w:rsidRDefault="004E4F42" w:rsidP="00E701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7015E" w:rsidRPr="00F56D11" w:rsidRDefault="00F56D11" w:rsidP="00E7015E">
      <w:pPr>
        <w:pStyle w:val="ListParagraph"/>
        <w:numPr>
          <w:ilvl w:val="0"/>
          <w:numId w:val="2"/>
        </w:numPr>
        <w:spacing w:line="360" w:lineRule="auto"/>
        <w:ind w:left="714" w:hanging="357"/>
        <w:rPr>
          <w:u w:val="single"/>
        </w:rPr>
      </w:pPr>
      <w:r w:rsidRPr="00F56D11">
        <w:rPr>
          <w:u w:val="single"/>
        </w:rPr>
        <w:t>Catalysis:</w:t>
      </w:r>
    </w:p>
    <w:p w:rsidR="001133FF" w:rsidRDefault="00E7015E" w:rsidP="001133FF">
      <w:pPr>
        <w:spacing w:after="0"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F56D11">
        <w:rPr>
          <w:rFonts w:ascii="Times New Roman" w:hAnsi="Times New Roman" w:cs="Times New Roman"/>
          <w:sz w:val="24"/>
          <w:szCs w:val="24"/>
        </w:rPr>
        <w:t xml:space="preserve">Introduction to catalysis: Fundamental Concepts of Homogeneous </w:t>
      </w:r>
      <w:r w:rsidR="001133FF">
        <w:rPr>
          <w:rFonts w:ascii="Times New Roman" w:hAnsi="Times New Roman" w:cs="Times New Roman"/>
          <w:sz w:val="24"/>
          <w:szCs w:val="24"/>
        </w:rPr>
        <w:t>and</w:t>
      </w:r>
      <w:r w:rsidRPr="00F56D11">
        <w:rPr>
          <w:rFonts w:ascii="Times New Roman" w:hAnsi="Times New Roman" w:cs="Times New Roman"/>
          <w:sz w:val="24"/>
          <w:szCs w:val="24"/>
        </w:rPr>
        <w:t xml:space="preserve"> Heterogeneous catalysis</w:t>
      </w:r>
      <w:r w:rsidR="001133FF">
        <w:rPr>
          <w:rFonts w:ascii="Times New Roman" w:hAnsi="Times New Roman" w:cs="Times New Roman"/>
          <w:sz w:val="24"/>
          <w:szCs w:val="24"/>
        </w:rPr>
        <w:t>, advantages and disadvantages. Theoretical basi</w:t>
      </w:r>
      <w:r w:rsidRPr="00F56D11">
        <w:rPr>
          <w:rFonts w:ascii="Times New Roman" w:hAnsi="Times New Roman" w:cs="Times New Roman"/>
          <w:sz w:val="24"/>
          <w:szCs w:val="24"/>
        </w:rPr>
        <w:t>s: Theories of acid-base, Acid-base equilibrium and acidity function. Kinetics and reaction on surfaces. Method</w:t>
      </w:r>
      <w:r w:rsidR="001133FF">
        <w:rPr>
          <w:rFonts w:ascii="Times New Roman" w:hAnsi="Times New Roman" w:cs="Times New Roman"/>
          <w:sz w:val="24"/>
          <w:szCs w:val="24"/>
        </w:rPr>
        <w:t>s</w:t>
      </w:r>
      <w:r w:rsidRPr="00F56D11">
        <w:rPr>
          <w:rFonts w:ascii="Times New Roman" w:hAnsi="Times New Roman" w:cs="Times New Roman"/>
          <w:sz w:val="24"/>
          <w:szCs w:val="24"/>
        </w:rPr>
        <w:t xml:space="preserve"> for Characterization of catalysts.</w:t>
      </w:r>
      <w:r w:rsidR="00F56D11">
        <w:rPr>
          <w:rFonts w:ascii="Times New Roman" w:hAnsi="Times New Roman" w:cs="Times New Roman"/>
          <w:sz w:val="24"/>
          <w:szCs w:val="24"/>
        </w:rPr>
        <w:t xml:space="preserve"> </w:t>
      </w:r>
      <w:r w:rsidRPr="00E7015E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E7015E" w:rsidRDefault="00E7015E" w:rsidP="001133FF">
      <w:pPr>
        <w:spacing w:after="0"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E7015E">
        <w:rPr>
          <w:rFonts w:ascii="Times New Roman" w:hAnsi="Times New Roman" w:cs="Times New Roman"/>
          <w:sz w:val="24"/>
          <w:szCs w:val="24"/>
        </w:rPr>
        <w:t>Concepts of heterogeneous catalysis: Introduction and Definition and History, catalysts and catalytic properties, general mechanism of catalyst action</w:t>
      </w:r>
      <w:r w:rsidR="00F56D11">
        <w:rPr>
          <w:rFonts w:ascii="Times New Roman" w:hAnsi="Times New Roman" w:cs="Times New Roman"/>
          <w:sz w:val="24"/>
          <w:szCs w:val="24"/>
        </w:rPr>
        <w:t xml:space="preserve">. </w:t>
      </w:r>
      <w:r w:rsidRPr="00E7015E">
        <w:rPr>
          <w:rFonts w:ascii="Times New Roman" w:hAnsi="Times New Roman" w:cs="Times New Roman"/>
          <w:sz w:val="24"/>
          <w:szCs w:val="24"/>
        </w:rPr>
        <w:t>Area of application: reactions and catalytic processes, catalytic converter, general mechanisms: diffusion, adsorption - desorption kinetics. Industrially important catalysts</w:t>
      </w:r>
    </w:p>
    <w:p w:rsidR="00F56D11" w:rsidRPr="00E7015E" w:rsidRDefault="00F56D11" w:rsidP="00F56D11">
      <w:pPr>
        <w:spacing w:after="0"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F56D11" w:rsidRPr="00F56D11" w:rsidRDefault="00F56D11" w:rsidP="00E7015E">
      <w:pPr>
        <w:pStyle w:val="ListParagraph"/>
        <w:numPr>
          <w:ilvl w:val="0"/>
          <w:numId w:val="2"/>
        </w:numPr>
        <w:spacing w:line="360" w:lineRule="auto"/>
        <w:ind w:left="714" w:hanging="357"/>
        <w:rPr>
          <w:u w:val="single"/>
        </w:rPr>
      </w:pPr>
      <w:r w:rsidRPr="00F56D11">
        <w:rPr>
          <w:u w:val="single"/>
        </w:rPr>
        <w:t>Electrochemistry:</w:t>
      </w:r>
    </w:p>
    <w:p w:rsidR="00E7015E" w:rsidRDefault="00E7015E" w:rsidP="00F56D11">
      <w:pPr>
        <w:pStyle w:val="ListParagraph"/>
        <w:spacing w:line="360" w:lineRule="auto"/>
        <w:ind w:left="714"/>
        <w:jc w:val="both"/>
      </w:pPr>
      <w:r w:rsidRPr="00E7015E">
        <w:t>General electrochemical concepts. Introduction to electrochemistry, electrode potentials, galvanic and electrolytic cells and Nernst equation and faraday’s laws of electrolysis. Types of corrosions and corrosion protection.</w:t>
      </w:r>
    </w:p>
    <w:p w:rsidR="00F56D11" w:rsidRPr="00E7015E" w:rsidRDefault="00F56D11" w:rsidP="00F56D11">
      <w:pPr>
        <w:pStyle w:val="ListParagraph"/>
        <w:spacing w:line="360" w:lineRule="auto"/>
        <w:ind w:left="714"/>
      </w:pPr>
    </w:p>
    <w:p w:rsidR="00F56D11" w:rsidRPr="00F56D11" w:rsidRDefault="00F56D11" w:rsidP="00E7015E">
      <w:pPr>
        <w:pStyle w:val="ListParagraph"/>
        <w:numPr>
          <w:ilvl w:val="0"/>
          <w:numId w:val="2"/>
        </w:numPr>
        <w:spacing w:line="360" w:lineRule="auto"/>
        <w:rPr>
          <w:u w:val="single"/>
        </w:rPr>
      </w:pPr>
      <w:r w:rsidRPr="00F56D11">
        <w:rPr>
          <w:u w:val="single"/>
        </w:rPr>
        <w:t>Nanotechnology:</w:t>
      </w:r>
    </w:p>
    <w:p w:rsidR="00E7015E" w:rsidRPr="00E7015E" w:rsidRDefault="00E7015E" w:rsidP="00F56D11">
      <w:pPr>
        <w:pStyle w:val="ListParagraph"/>
        <w:spacing w:line="360" w:lineRule="auto"/>
        <w:jc w:val="both"/>
      </w:pPr>
      <w:r w:rsidRPr="00E7015E">
        <w:lastRenderedPageBreak/>
        <w:t xml:space="preserve">Overview of Nanostructures and Nanomaterials: classification, </w:t>
      </w:r>
      <w:r w:rsidR="00F56D11">
        <w:t xml:space="preserve">and </w:t>
      </w:r>
      <w:r w:rsidRPr="00E7015E">
        <w:t xml:space="preserve">properties. performance of nanomaterials </w:t>
      </w:r>
      <w:r w:rsidR="001133FF">
        <w:t>based on</w:t>
      </w:r>
      <w:r w:rsidRPr="00E7015E">
        <w:t xml:space="preserve">: size, structure, Mechanism-property-performance </w:t>
      </w:r>
      <w:r w:rsidR="00F56D11" w:rsidRPr="00E7015E">
        <w:t>pathway</w:t>
      </w:r>
      <w:r w:rsidR="001133FF">
        <w:t>.</w:t>
      </w:r>
      <w:r w:rsidRPr="00E7015E">
        <w:t xml:space="preserve"> </w:t>
      </w:r>
      <w:r w:rsidR="00F56D11">
        <w:t xml:space="preserve">Nanostructures like </w:t>
      </w:r>
      <w:r w:rsidRPr="00E7015E">
        <w:t xml:space="preserve">Carbon Nanotubes, Fullerenes, Nanowires, Quantum Dots. </w:t>
      </w:r>
      <w:r w:rsidR="001133FF">
        <w:t xml:space="preserve">Applications of nanostructures like </w:t>
      </w:r>
      <w:r w:rsidRPr="00E7015E">
        <w:t>Reinforcement i</w:t>
      </w:r>
      <w:r w:rsidR="001133FF">
        <w:t>n Ceramics, Drug delivery, Cell</w:t>
      </w:r>
      <w:r w:rsidRPr="00E7015E">
        <w:t xml:space="preserve"> response to Nanostructures</w:t>
      </w:r>
      <w:r w:rsidR="001133FF">
        <w:t>.</w:t>
      </w:r>
    </w:p>
    <w:p w:rsidR="00E7015E" w:rsidRPr="00E7015E" w:rsidRDefault="00E7015E" w:rsidP="00E7015E">
      <w:pPr>
        <w:pStyle w:val="ListParagraph"/>
        <w:spacing w:line="360" w:lineRule="auto"/>
      </w:pPr>
    </w:p>
    <w:p w:rsidR="00F56D11" w:rsidRPr="00F56D11" w:rsidRDefault="00E7015E" w:rsidP="00E7015E">
      <w:pPr>
        <w:pStyle w:val="ListParagraph"/>
        <w:numPr>
          <w:ilvl w:val="0"/>
          <w:numId w:val="2"/>
        </w:numPr>
        <w:spacing w:line="360" w:lineRule="auto"/>
        <w:rPr>
          <w:rFonts w:eastAsia="Times New Roman"/>
          <w:bCs/>
          <w:lang w:eastAsia="en-IN"/>
        </w:rPr>
      </w:pPr>
      <w:r w:rsidRPr="00F56D11">
        <w:rPr>
          <w:u w:val="single"/>
          <w:lang w:val="en-US"/>
        </w:rPr>
        <w:t>Sustainable Engineering:</w:t>
      </w:r>
      <w:r w:rsidRPr="00E7015E">
        <w:rPr>
          <w:lang w:val="en-US"/>
        </w:rPr>
        <w:t xml:space="preserve"> </w:t>
      </w:r>
    </w:p>
    <w:p w:rsidR="00E7015E" w:rsidRPr="00E7015E" w:rsidRDefault="00E7015E" w:rsidP="00F56D11">
      <w:pPr>
        <w:pStyle w:val="ListParagraph"/>
        <w:spacing w:line="360" w:lineRule="auto"/>
        <w:jc w:val="both"/>
        <w:rPr>
          <w:rFonts w:eastAsia="Times New Roman"/>
          <w:bCs/>
          <w:lang w:eastAsia="en-IN"/>
        </w:rPr>
      </w:pPr>
      <w:r w:rsidRPr="00E7015E">
        <w:rPr>
          <w:lang w:val="en-US"/>
        </w:rPr>
        <w:t xml:space="preserve">concept and definition, principles and fundamentals, </w:t>
      </w:r>
      <w:r w:rsidRPr="00E7015E">
        <w:rPr>
          <w:rFonts w:eastAsia="Times New Roman"/>
          <w:bCs/>
          <w:lang w:eastAsia="en-IN"/>
        </w:rPr>
        <w:t>Renewable Energy Systems, lifecycle assessment</w:t>
      </w:r>
      <w:r w:rsidR="001133FF">
        <w:rPr>
          <w:rFonts w:eastAsia="Times New Roman"/>
          <w:bCs/>
          <w:lang w:eastAsia="en-IN"/>
        </w:rPr>
        <w:t>.</w:t>
      </w:r>
    </w:p>
    <w:p w:rsidR="00E7015E" w:rsidRPr="00E7015E" w:rsidRDefault="00E7015E" w:rsidP="00E7015E">
      <w:pPr>
        <w:pStyle w:val="ListParagraph"/>
        <w:spacing w:line="360" w:lineRule="auto"/>
        <w:rPr>
          <w:rFonts w:eastAsia="Times New Roman"/>
          <w:bCs/>
          <w:lang w:eastAsia="en-IN"/>
        </w:rPr>
      </w:pPr>
    </w:p>
    <w:p w:rsidR="00F56D11" w:rsidRDefault="00E7015E" w:rsidP="00E7015E">
      <w:pPr>
        <w:pStyle w:val="ListParagraph"/>
        <w:numPr>
          <w:ilvl w:val="0"/>
          <w:numId w:val="2"/>
        </w:numPr>
        <w:spacing w:line="360" w:lineRule="auto"/>
      </w:pPr>
      <w:r w:rsidRPr="00F56D11">
        <w:rPr>
          <w:u w:val="single"/>
          <w:lang w:val="en-US"/>
        </w:rPr>
        <w:t>Energy materials:</w:t>
      </w:r>
      <w:r w:rsidRPr="00E7015E">
        <w:rPr>
          <w:lang w:val="en-US"/>
        </w:rPr>
        <w:t xml:space="preserve"> </w:t>
      </w:r>
    </w:p>
    <w:p w:rsidR="00E7015E" w:rsidRPr="00E7015E" w:rsidRDefault="00F56D11" w:rsidP="00F56D11">
      <w:pPr>
        <w:pStyle w:val="ListParagraph"/>
        <w:spacing w:line="360" w:lineRule="auto"/>
        <w:jc w:val="both"/>
      </w:pPr>
      <w:r w:rsidRPr="00E7015E">
        <w:t xml:space="preserve">Selecting </w:t>
      </w:r>
      <w:r w:rsidR="00E7015E" w:rsidRPr="00E7015E">
        <w:t>and using materials for applications in energy engineering. Elements of materials science: classification and basic properties. Selection of materia</w:t>
      </w:r>
      <w:r>
        <w:t>ls based on their use and cost</w:t>
      </w:r>
      <w:r w:rsidR="00E7015E" w:rsidRPr="00E7015E">
        <w:t>.</w:t>
      </w:r>
      <w:r>
        <w:t xml:space="preserve"> </w:t>
      </w:r>
      <w:r w:rsidR="00E7015E" w:rsidRPr="00E7015E">
        <w:t>Materials for solar cells: sem</w:t>
      </w:r>
      <w:r>
        <w:t>i-conductors. Battery materials</w:t>
      </w:r>
      <w:r w:rsidR="00795E76">
        <w:t>: Li-batteries</w:t>
      </w:r>
      <w:r w:rsidR="00E7015E" w:rsidRPr="00E7015E">
        <w:t xml:space="preserve">. Materials for hydrogen technology: production </w:t>
      </w:r>
      <w:r w:rsidR="001133FF">
        <w:t xml:space="preserve">(electrolysis), </w:t>
      </w:r>
      <w:r w:rsidR="00E7015E" w:rsidRPr="00E7015E">
        <w:t>fuel cells. Materials used in connection with gas power (catalysts, microporous materials, membranes). Energy saving: influence of the choice of materials (thermal insulation)</w:t>
      </w:r>
      <w:r w:rsidR="00BB74B5">
        <w:t>.</w:t>
      </w:r>
    </w:p>
    <w:p w:rsidR="004E4F42" w:rsidRPr="00E7015E" w:rsidRDefault="004E4F42" w:rsidP="00E701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D788A" w:rsidRPr="00E7015E" w:rsidRDefault="00ED788A" w:rsidP="00E701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D788A" w:rsidRPr="00E7015E" w:rsidRDefault="00ED788A" w:rsidP="00E701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D788A" w:rsidRPr="00E7015E" w:rsidRDefault="00ED788A" w:rsidP="00E7015E">
      <w:pPr>
        <w:pStyle w:val="ListParagraph"/>
        <w:spacing w:line="360" w:lineRule="auto"/>
        <w:ind w:left="450"/>
        <w:rPr>
          <w:highlight w:val="yellow"/>
          <w:shd w:val="clear" w:color="auto" w:fill="FFFFFF"/>
        </w:rPr>
      </w:pPr>
    </w:p>
    <w:p w:rsidR="00B94029" w:rsidRPr="00E7015E" w:rsidRDefault="00B94029" w:rsidP="00E7015E">
      <w:pPr>
        <w:pStyle w:val="ListParagraph"/>
        <w:spacing w:line="360" w:lineRule="auto"/>
        <w:ind w:left="450"/>
        <w:rPr>
          <w:highlight w:val="yellow"/>
          <w:shd w:val="clear" w:color="auto" w:fill="FFFFFF"/>
        </w:rPr>
      </w:pPr>
    </w:p>
    <w:p w:rsidR="00ED788A" w:rsidRPr="00E7015E" w:rsidRDefault="00ED788A" w:rsidP="00E701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ED788A" w:rsidRPr="00E7015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E3A" w:rsidRDefault="00496E3A" w:rsidP="00496E3A">
      <w:pPr>
        <w:spacing w:after="0" w:line="240" w:lineRule="auto"/>
      </w:pPr>
      <w:r>
        <w:separator/>
      </w:r>
    </w:p>
  </w:endnote>
  <w:endnote w:type="continuationSeparator" w:id="0">
    <w:p w:rsidR="00496E3A" w:rsidRDefault="00496E3A" w:rsidP="00496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E3A" w:rsidRDefault="00496E3A" w:rsidP="00496E3A">
      <w:pPr>
        <w:spacing w:after="0" w:line="240" w:lineRule="auto"/>
      </w:pPr>
      <w:r>
        <w:separator/>
      </w:r>
    </w:p>
  </w:footnote>
  <w:footnote w:type="continuationSeparator" w:id="0">
    <w:p w:rsidR="00496E3A" w:rsidRDefault="00496E3A" w:rsidP="00496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E3A" w:rsidRPr="006E4466" w:rsidRDefault="00496E3A" w:rsidP="00496E3A">
    <w:pPr>
      <w:pStyle w:val="Header"/>
      <w:jc w:val="center"/>
      <w:rPr>
        <w:rFonts w:ascii="Book Antiqua" w:hAnsi="Book Antiqua"/>
        <w:b/>
        <w:caps/>
        <w:sz w:val="24"/>
        <w:szCs w:val="24"/>
        <w:lang w:val="en-US"/>
      </w:rPr>
    </w:pPr>
    <w:r>
      <w:rPr>
        <w:rFonts w:ascii="Book Antiqua" w:hAnsi="Book Antiqua"/>
        <w:b/>
        <w:sz w:val="24"/>
        <w:szCs w:val="24"/>
        <w:lang w:val="en-US"/>
      </w:rPr>
      <w:t xml:space="preserve">SVKM’s </w:t>
    </w:r>
    <w:r w:rsidRPr="006E4466">
      <w:rPr>
        <w:rFonts w:ascii="Book Antiqua" w:hAnsi="Book Antiqua"/>
        <w:b/>
        <w:caps/>
        <w:sz w:val="24"/>
        <w:szCs w:val="24"/>
        <w:lang w:val="en-US"/>
      </w:rPr>
      <w:t>NMIMS</w:t>
    </w:r>
    <w:r w:rsidRPr="006E4466">
      <w:rPr>
        <w:rFonts w:ascii="Book Antiqua" w:hAnsi="Book Antiqua"/>
        <w:b/>
        <w:sz w:val="24"/>
        <w:szCs w:val="24"/>
        <w:lang w:val="en-US"/>
      </w:rPr>
      <w:t xml:space="preserve"> University</w:t>
    </w:r>
  </w:p>
  <w:p w:rsidR="00496E3A" w:rsidRPr="000D3862" w:rsidRDefault="00496E3A" w:rsidP="00496E3A">
    <w:pPr>
      <w:pStyle w:val="Header"/>
      <w:jc w:val="center"/>
      <w:rPr>
        <w:rFonts w:ascii="Book Antiqua" w:hAnsi="Book Antiqua"/>
        <w:b/>
        <w:sz w:val="24"/>
        <w:szCs w:val="24"/>
      </w:rPr>
    </w:pPr>
    <w:proofErr w:type="spellStart"/>
    <w:r w:rsidRPr="006E4466">
      <w:rPr>
        <w:rFonts w:ascii="Book Antiqua" w:hAnsi="Book Antiqua"/>
        <w:b/>
        <w:sz w:val="24"/>
        <w:szCs w:val="24"/>
        <w:lang w:val="en-US"/>
      </w:rPr>
      <w:t>Mukesh</w:t>
    </w:r>
    <w:proofErr w:type="spellEnd"/>
    <w:r w:rsidRPr="006E4466">
      <w:rPr>
        <w:rFonts w:ascii="Book Antiqua" w:hAnsi="Book Antiqua"/>
        <w:b/>
        <w:sz w:val="24"/>
        <w:szCs w:val="24"/>
        <w:lang w:val="en-US"/>
      </w:rPr>
      <w:t xml:space="preserve"> Patel School of Technology Management &amp; Engineering</w:t>
    </w:r>
  </w:p>
  <w:p w:rsidR="00496E3A" w:rsidRDefault="00496E3A">
    <w:pPr>
      <w:pStyle w:val="Header"/>
    </w:pPr>
  </w:p>
  <w:p w:rsidR="00496E3A" w:rsidRDefault="00496E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20724"/>
    <w:multiLevelType w:val="hybridMultilevel"/>
    <w:tmpl w:val="6002C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07E72"/>
    <w:multiLevelType w:val="hybridMultilevel"/>
    <w:tmpl w:val="42703BC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F42"/>
    <w:rsid w:val="000E0732"/>
    <w:rsid w:val="001133FF"/>
    <w:rsid w:val="00275E4B"/>
    <w:rsid w:val="003C7E69"/>
    <w:rsid w:val="00450779"/>
    <w:rsid w:val="00496E3A"/>
    <w:rsid w:val="004E4F42"/>
    <w:rsid w:val="00795E76"/>
    <w:rsid w:val="00B94029"/>
    <w:rsid w:val="00BB74B5"/>
    <w:rsid w:val="00CA2090"/>
    <w:rsid w:val="00E7015E"/>
    <w:rsid w:val="00ED788A"/>
    <w:rsid w:val="00F5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7924D3-374D-4043-B960-8DDB86B67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88A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96E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E3A"/>
  </w:style>
  <w:style w:type="paragraph" w:styleId="Footer">
    <w:name w:val="footer"/>
    <w:basedOn w:val="Normal"/>
    <w:link w:val="FooterChar"/>
    <w:uiPriority w:val="99"/>
    <w:unhideWhenUsed/>
    <w:rsid w:val="00496E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8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Geetanjali Gokhale - Ashtekar</dc:creator>
  <cp:keywords/>
  <dc:description/>
  <cp:lastModifiedBy>Archana Bhise (Dr.)</cp:lastModifiedBy>
  <cp:revision>3</cp:revision>
  <dcterms:created xsi:type="dcterms:W3CDTF">2021-12-18T06:36:00Z</dcterms:created>
  <dcterms:modified xsi:type="dcterms:W3CDTF">2021-12-18T06:39:00Z</dcterms:modified>
</cp:coreProperties>
</file>